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center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ИНФОРМАЦИОННАЯ ПАМЯТКА</w:t>
      </w:r>
    </w:p>
    <w:p w:rsidR="00AD42DA" w:rsidRPr="004D187B" w:rsidRDefault="00AD42DA" w:rsidP="00AD42DA">
      <w:pPr>
        <w:pStyle w:val="ConsPlusTitle"/>
        <w:jc w:val="center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4D187B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AD42DA" w:rsidRPr="004D187B" w:rsidRDefault="00AD42DA" w:rsidP="00AD42DA">
      <w:pPr>
        <w:pStyle w:val="ConsPlusTitle"/>
        <w:jc w:val="center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Компьютерные вирусы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4D187B">
        <w:rPr>
          <w:rFonts w:ascii="PT Serif" w:eastAsia="PT Serif" w:hAnsi="PT Serif" w:cs="PT Serif"/>
          <w:lang w:val="ru-RU"/>
        </w:rPr>
        <w:t>пачти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4D187B">
        <w:rPr>
          <w:rFonts w:ascii="PT Serif" w:eastAsia="PT Serif" w:hAnsi="PT Serif" w:cs="PT Serif"/>
          <w:lang w:val="ru-RU"/>
        </w:rPr>
        <w:t>флешка</w:t>
      </w:r>
      <w:proofErr w:type="spellEnd"/>
      <w:r w:rsidRPr="004D187B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4D187B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4D187B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4D187B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>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4D187B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4D187B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4D187B">
        <w:rPr>
          <w:rFonts w:ascii="PT Serif" w:eastAsia="PT Serif" w:hAnsi="PT Serif" w:cs="PT Serif"/>
          <w:lang w:val="ru-RU"/>
        </w:rPr>
        <w:t>выхода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4D187B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4D187B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4D187B">
        <w:rPr>
          <w:rFonts w:ascii="PT Serif" w:eastAsia="PT Serif" w:hAnsi="PT Serif" w:cs="PT Serif"/>
          <w:lang w:val="ru-RU"/>
        </w:rPr>
        <w:t>://";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4D187B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4D187B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Социальные сети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4D187B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Электронные деньги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D187B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4D187B">
        <w:rPr>
          <w:rFonts w:ascii="PT Serif" w:eastAsia="PT Serif" w:hAnsi="PT Serif" w:cs="PT Serif"/>
          <w:lang w:val="ru-RU"/>
        </w:rPr>
        <w:t>фиатные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4D187B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4D187B"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 w:rsidRPr="004D187B">
        <w:rPr>
          <w:rFonts w:ascii="PT Serif" w:eastAsia="PT Serif" w:hAnsi="PT Serif" w:cs="PT Serif"/>
          <w:lang w:val="ru-RU"/>
        </w:rPr>
        <w:t>!;;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Электронная почта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D187B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4D187B">
        <w:rPr>
          <w:rFonts w:ascii="PT Serif" w:eastAsia="PT Serif" w:hAnsi="PT Serif" w:cs="PT Serif"/>
          <w:lang w:val="ru-RU"/>
        </w:rPr>
        <w:t>. Также кроме пер</w:t>
      </w:r>
      <w:r w:rsidRPr="004D187B">
        <w:rPr>
          <w:rFonts w:ascii="PT Serif" w:eastAsia="PT Serif" w:hAnsi="PT Serif" w:cs="PT Serif"/>
          <w:lang w:val="ru-RU"/>
        </w:rPr>
        <w:t>е</w:t>
      </w:r>
      <w:r w:rsidRPr="004D187B">
        <w:rPr>
          <w:rFonts w:ascii="PT Serif" w:eastAsia="PT Serif" w:hAnsi="PT Serif" w:cs="PT Serif"/>
          <w:lang w:val="ru-RU"/>
        </w:rPr>
        <w:t>дачи простого текста, имеется возможность передавать файлы.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4D187B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4D187B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4D187B">
        <w:rPr>
          <w:rFonts w:ascii="PT Serif" w:eastAsia="PT Serif" w:hAnsi="PT Serif" w:cs="PT Serif"/>
          <w:lang w:val="ru-RU"/>
        </w:rPr>
        <w:t>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4D187B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4D187B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D187B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4D187B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4D187B">
        <w:rPr>
          <w:rFonts w:ascii="PT Serif" w:eastAsia="PT Serif" w:hAnsi="PT Serif" w:cs="PT Serif"/>
          <w:lang w:val="ru-RU"/>
        </w:rPr>
        <w:t>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4D187B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4D187B">
        <w:rPr>
          <w:rFonts w:ascii="PT Serif" w:eastAsia="PT Serif" w:hAnsi="PT Serif" w:cs="PT Serif"/>
          <w:lang w:val="ru-RU"/>
        </w:rPr>
        <w:t>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4D187B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аккаунтом;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4D187B">
        <w:rPr>
          <w:rFonts w:ascii="PT Serif" w:eastAsia="PT Serif" w:hAnsi="PT Serif" w:cs="PT Serif"/>
          <w:lang w:val="ru-RU"/>
        </w:rPr>
        <w:t>Бан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4D187B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4D187B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Мобильный телефон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4D187B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4D187B">
        <w:rPr>
          <w:rFonts w:ascii="PT Serif" w:eastAsia="PT Serif" w:hAnsi="PT Serif" w:cs="PT Serif"/>
          <w:lang w:val="ru-RU"/>
        </w:rPr>
        <w:t>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4D187B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4D187B">
        <w:rPr>
          <w:rFonts w:ascii="PT Serif" w:eastAsia="PT Serif" w:hAnsi="PT Serif" w:cs="PT Serif"/>
          <w:lang w:val="ru-RU"/>
        </w:rPr>
        <w:t xml:space="preserve"> игры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D187B">
        <w:rPr>
          <w:rFonts w:ascii="PT Serif" w:eastAsia="PT Serif" w:hAnsi="PT Serif" w:cs="PT Serif"/>
          <w:lang w:val="ru-RU"/>
        </w:rPr>
        <w:t>патчи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4D187B">
        <w:rPr>
          <w:rFonts w:ascii="PT Serif" w:eastAsia="PT Serif" w:hAnsi="PT Serif" w:cs="PT Serif"/>
          <w:lang w:val="ru-RU"/>
        </w:rPr>
        <w:t>твоего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D187B">
        <w:rPr>
          <w:rFonts w:ascii="PT Serif" w:eastAsia="PT Serif" w:hAnsi="PT Serif" w:cs="PT Serif"/>
          <w:lang w:val="ru-RU"/>
        </w:rPr>
        <w:t>скринов</w:t>
      </w:r>
      <w:proofErr w:type="spellEnd"/>
      <w:r w:rsidRPr="004D187B">
        <w:rPr>
          <w:rFonts w:ascii="PT Serif" w:eastAsia="PT Serif" w:hAnsi="PT Serif" w:cs="PT Serif"/>
          <w:lang w:val="ru-RU"/>
        </w:rPr>
        <w:t>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4D187B">
        <w:rPr>
          <w:rFonts w:ascii="PT Serif" w:eastAsia="PT Serif" w:hAnsi="PT Serif" w:cs="PT Serif"/>
          <w:lang w:val="ru-RU"/>
        </w:rPr>
        <w:t>профайле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игры;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4D187B">
        <w:rPr>
          <w:rFonts w:ascii="PT Serif" w:eastAsia="PT Serif" w:hAnsi="PT Serif" w:cs="PT Serif"/>
          <w:lang w:val="ru-RU"/>
        </w:rPr>
        <w:t>патчи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и моды;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4D187B">
        <w:rPr>
          <w:rFonts w:ascii="PT Serif" w:eastAsia="PT Serif" w:hAnsi="PT Serif" w:cs="PT Serif"/>
          <w:lang w:val="ru-RU"/>
        </w:rPr>
        <w:t>Фишинг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4D187B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4D187B">
        <w:rPr>
          <w:rFonts w:ascii="PT Serif" w:eastAsia="PT Serif" w:hAnsi="PT Serif" w:cs="PT Serif"/>
          <w:lang w:val="ru-RU"/>
        </w:rPr>
        <w:t>фишинг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4D187B">
        <w:rPr>
          <w:rFonts w:ascii="PT Serif" w:eastAsia="PT Serif" w:hAnsi="PT Serif" w:cs="PT Serif"/>
          <w:lang w:val="ru-RU"/>
        </w:rPr>
        <w:t>которого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4D187B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4D187B">
        <w:rPr>
          <w:rFonts w:ascii="PT Serif" w:eastAsia="PT Serif" w:hAnsi="PT Serif" w:cs="PT Serif"/>
          <w:lang w:val="ru-RU"/>
        </w:rPr>
        <w:t>фишинг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4D187B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4D187B">
        <w:rPr>
          <w:rFonts w:ascii="PT Serif" w:eastAsia="PT Serif" w:hAnsi="PT Serif" w:cs="PT Serif"/>
          <w:lang w:val="ru-RU"/>
        </w:rPr>
        <w:t xml:space="preserve"> - пароль).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 xml:space="preserve">Основные советы по борьбе с </w:t>
      </w:r>
      <w:proofErr w:type="spellStart"/>
      <w:r w:rsidRPr="004D187B">
        <w:rPr>
          <w:rFonts w:ascii="PT Serif" w:eastAsia="PT Serif" w:hAnsi="PT Serif" w:cs="PT Serif"/>
          <w:lang w:val="ru-RU"/>
        </w:rPr>
        <w:t>фишингом</w:t>
      </w:r>
      <w:proofErr w:type="spellEnd"/>
      <w:r w:rsidRPr="004D187B">
        <w:rPr>
          <w:rFonts w:ascii="PT Serif" w:eastAsia="PT Serif" w:hAnsi="PT Serif" w:cs="PT Serif"/>
          <w:lang w:val="ru-RU"/>
        </w:rPr>
        <w:t>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4D187B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D187B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сайты;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4D187B">
        <w:rPr>
          <w:rFonts w:ascii="PT Serif" w:eastAsia="PT Serif" w:hAnsi="PT Serif" w:cs="PT Serif"/>
          <w:lang w:val="ru-RU"/>
        </w:rPr>
        <w:t>) на мобильный телефон;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Цифровая репутация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4D187B">
        <w:rPr>
          <w:rFonts w:ascii="PT Serif" w:eastAsia="PT Serif" w:hAnsi="PT Serif" w:cs="PT Serif"/>
          <w:lang w:val="ru-RU"/>
        </w:rPr>
        <w:t>близких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Авторское право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D42DA" w:rsidRPr="004D187B" w:rsidRDefault="00AD42DA" w:rsidP="00AD42DA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4D187B">
        <w:rPr>
          <w:rFonts w:ascii="PT Serif" w:eastAsia="PT Serif" w:hAnsi="PT Serif" w:cs="PT Serif"/>
          <w:lang w:val="ru-RU"/>
        </w:rPr>
        <w:t>к</w:t>
      </w:r>
      <w:proofErr w:type="gramEnd"/>
      <w:r w:rsidRPr="004D187B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4D187B">
        <w:rPr>
          <w:rFonts w:ascii="PT Serif" w:eastAsia="PT Serif" w:hAnsi="PT Serif" w:cs="PT Serif"/>
          <w:lang w:val="ru-RU"/>
        </w:rPr>
        <w:t>О портале</w:t>
      </w:r>
    </w:p>
    <w:p w:rsidR="00AD42DA" w:rsidRPr="004D187B" w:rsidRDefault="00AD42DA" w:rsidP="00AD42DA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42DA" w:rsidRPr="004D187B" w:rsidRDefault="00AD42DA" w:rsidP="00AD42DA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4D187B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4D187B">
        <w:rPr>
          <w:rFonts w:ascii="PT Serif" w:eastAsia="PT Serif" w:hAnsi="PT Serif" w:cs="PT Serif"/>
          <w:lang w:val="ru-RU"/>
        </w:rPr>
        <w:t>.р</w:t>
      </w:r>
      <w:proofErr w:type="gramEnd"/>
      <w:r w:rsidRPr="004D187B">
        <w:rPr>
          <w:rFonts w:ascii="PT Serif" w:eastAsia="PT Serif" w:hAnsi="PT Serif" w:cs="PT Serif"/>
          <w:lang w:val="ru-RU"/>
        </w:rPr>
        <w:t>ф</w:t>
      </w:r>
      <w:proofErr w:type="spellEnd"/>
      <w:r w:rsidRPr="004D187B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15F58" w:rsidRPr="00AD42DA" w:rsidRDefault="00715F58" w:rsidP="00AD42DA">
      <w:bookmarkStart w:id="0" w:name="_GoBack"/>
      <w:bookmarkEnd w:id="0"/>
    </w:p>
    <w:sectPr w:rsidR="00715F58" w:rsidRPr="00AD42DA" w:rsidSect="00AF0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BE"/>
    <w:rsid w:val="000014B7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62B6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1A85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1F81"/>
    <w:rsid w:val="0017265D"/>
    <w:rsid w:val="001733DB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B7937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2770B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3D6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1F0"/>
    <w:rsid w:val="002C4C91"/>
    <w:rsid w:val="002C529F"/>
    <w:rsid w:val="002C6920"/>
    <w:rsid w:val="002C78AB"/>
    <w:rsid w:val="002D4D7C"/>
    <w:rsid w:val="002D54E9"/>
    <w:rsid w:val="002D6604"/>
    <w:rsid w:val="002D7CFB"/>
    <w:rsid w:val="002E34BE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A11"/>
    <w:rsid w:val="00341FC5"/>
    <w:rsid w:val="003437E6"/>
    <w:rsid w:val="003473F1"/>
    <w:rsid w:val="00350EA8"/>
    <w:rsid w:val="00355613"/>
    <w:rsid w:val="00355F56"/>
    <w:rsid w:val="00356B2E"/>
    <w:rsid w:val="00356B58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2BC6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2FCE"/>
    <w:rsid w:val="00403D5A"/>
    <w:rsid w:val="004055BF"/>
    <w:rsid w:val="004064BB"/>
    <w:rsid w:val="00415204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3FF4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7CD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06EA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1994"/>
    <w:rsid w:val="0050383C"/>
    <w:rsid w:val="00504BAC"/>
    <w:rsid w:val="00507387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38A6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1FA"/>
    <w:rsid w:val="005C5979"/>
    <w:rsid w:val="005C5C71"/>
    <w:rsid w:val="005D0216"/>
    <w:rsid w:val="005D2E69"/>
    <w:rsid w:val="005D35E6"/>
    <w:rsid w:val="005D6640"/>
    <w:rsid w:val="005D7780"/>
    <w:rsid w:val="005E07C1"/>
    <w:rsid w:val="005E258F"/>
    <w:rsid w:val="005E456C"/>
    <w:rsid w:val="005E6C48"/>
    <w:rsid w:val="005E6EAF"/>
    <w:rsid w:val="005E7BD1"/>
    <w:rsid w:val="005F0376"/>
    <w:rsid w:val="005F0B39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166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29D5"/>
    <w:rsid w:val="006746D6"/>
    <w:rsid w:val="006754CE"/>
    <w:rsid w:val="006809CD"/>
    <w:rsid w:val="00680AC0"/>
    <w:rsid w:val="006844B9"/>
    <w:rsid w:val="006844BB"/>
    <w:rsid w:val="006854EE"/>
    <w:rsid w:val="00685FD3"/>
    <w:rsid w:val="00686E8E"/>
    <w:rsid w:val="0069500E"/>
    <w:rsid w:val="00695269"/>
    <w:rsid w:val="006953CA"/>
    <w:rsid w:val="006966F8"/>
    <w:rsid w:val="0069756E"/>
    <w:rsid w:val="006979AA"/>
    <w:rsid w:val="00697D99"/>
    <w:rsid w:val="006A004F"/>
    <w:rsid w:val="006A2A15"/>
    <w:rsid w:val="006A3CAF"/>
    <w:rsid w:val="006A44FB"/>
    <w:rsid w:val="006A65A4"/>
    <w:rsid w:val="006A78EC"/>
    <w:rsid w:val="006B0736"/>
    <w:rsid w:val="006B073E"/>
    <w:rsid w:val="006B076E"/>
    <w:rsid w:val="006B1461"/>
    <w:rsid w:val="006B2B47"/>
    <w:rsid w:val="006B3403"/>
    <w:rsid w:val="006B3606"/>
    <w:rsid w:val="006B7048"/>
    <w:rsid w:val="006B7913"/>
    <w:rsid w:val="006C128F"/>
    <w:rsid w:val="006C1558"/>
    <w:rsid w:val="006C192E"/>
    <w:rsid w:val="006C1CE8"/>
    <w:rsid w:val="006C382B"/>
    <w:rsid w:val="006C7646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171E6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3412"/>
    <w:rsid w:val="00734391"/>
    <w:rsid w:val="00734C6E"/>
    <w:rsid w:val="00736857"/>
    <w:rsid w:val="0073723A"/>
    <w:rsid w:val="00740B51"/>
    <w:rsid w:val="00742173"/>
    <w:rsid w:val="007426E0"/>
    <w:rsid w:val="0074542D"/>
    <w:rsid w:val="00745D84"/>
    <w:rsid w:val="00747426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3B1C"/>
    <w:rsid w:val="00887FDB"/>
    <w:rsid w:val="0089123F"/>
    <w:rsid w:val="008926C8"/>
    <w:rsid w:val="00896372"/>
    <w:rsid w:val="008A0706"/>
    <w:rsid w:val="008A1A33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189C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1569"/>
    <w:rsid w:val="00901CDA"/>
    <w:rsid w:val="009053DD"/>
    <w:rsid w:val="00906A31"/>
    <w:rsid w:val="00906E2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0247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53F9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3129"/>
    <w:rsid w:val="009869E9"/>
    <w:rsid w:val="00987173"/>
    <w:rsid w:val="009878B4"/>
    <w:rsid w:val="0099175C"/>
    <w:rsid w:val="00993A56"/>
    <w:rsid w:val="00993AB9"/>
    <w:rsid w:val="009950B7"/>
    <w:rsid w:val="009962CD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D7221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9F74F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3A4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42DA"/>
    <w:rsid w:val="00AD6A9E"/>
    <w:rsid w:val="00AD75FD"/>
    <w:rsid w:val="00AD7AF1"/>
    <w:rsid w:val="00AE1B0B"/>
    <w:rsid w:val="00AE2946"/>
    <w:rsid w:val="00AE3AE2"/>
    <w:rsid w:val="00AF010D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189B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16DF"/>
    <w:rsid w:val="00B42672"/>
    <w:rsid w:val="00B42802"/>
    <w:rsid w:val="00B43234"/>
    <w:rsid w:val="00B437C9"/>
    <w:rsid w:val="00B4455C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171C"/>
    <w:rsid w:val="00BA2ED2"/>
    <w:rsid w:val="00BA4952"/>
    <w:rsid w:val="00BA5017"/>
    <w:rsid w:val="00BB0CDC"/>
    <w:rsid w:val="00BB12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C61CD"/>
    <w:rsid w:val="00BD02AE"/>
    <w:rsid w:val="00BD18F2"/>
    <w:rsid w:val="00BD2196"/>
    <w:rsid w:val="00BD24D6"/>
    <w:rsid w:val="00BD2941"/>
    <w:rsid w:val="00BD6C69"/>
    <w:rsid w:val="00BD7905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13C5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553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B782D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87C0D"/>
    <w:rsid w:val="00D9307E"/>
    <w:rsid w:val="00D9519A"/>
    <w:rsid w:val="00D954AD"/>
    <w:rsid w:val="00D96F72"/>
    <w:rsid w:val="00DA1EF3"/>
    <w:rsid w:val="00DA2106"/>
    <w:rsid w:val="00DA2E2A"/>
    <w:rsid w:val="00DA31D5"/>
    <w:rsid w:val="00DA3338"/>
    <w:rsid w:val="00DA342B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0D7F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BBE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2B9E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8662D"/>
    <w:rsid w:val="00E90100"/>
    <w:rsid w:val="00E92333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5B33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4DD2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37A3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90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5EBD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F01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AF01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F01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AF01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2478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2025-02-10T08:10:00Z</dcterms:created>
  <dcterms:modified xsi:type="dcterms:W3CDTF">2025-02-10T08:13:00Z</dcterms:modified>
</cp:coreProperties>
</file>